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B4C" w:rsidRPr="009E5443" w:rsidRDefault="00A34953" w:rsidP="009310BC">
      <w:pPr>
        <w:tabs>
          <w:tab w:val="left" w:pos="576"/>
        </w:tabs>
        <w:spacing w:line="240" w:lineRule="auto"/>
        <w:jc w:val="left"/>
        <w:rPr>
          <w:rFonts w:ascii="Times New Roman" w:hAnsi="Times New Roman"/>
          <w:sz w:val="24"/>
          <w:szCs w:val="24"/>
        </w:rPr>
      </w:pPr>
      <w:r>
        <w:rPr>
          <w:noProof/>
        </w:rPr>
        <w:drawing>
          <wp:inline distT="0" distB="0" distL="0" distR="0" wp14:anchorId="21C302B6" wp14:editId="64B64C07">
            <wp:extent cx="1612670" cy="537556"/>
            <wp:effectExtent l="0" t="0" r="6985" b="0"/>
            <wp:docPr id="1" name="Picture 1" descr="cid:973C2232-A257-4C9A-A1B0-BF6F62B4B7BA">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id:973C2232-A257-4C9A-A1B0-BF6F62B4B7BA">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179" cy="553059"/>
                    </a:xfrm>
                    <a:prstGeom prst="rect">
                      <a:avLst/>
                    </a:prstGeom>
                    <a:noFill/>
                    <a:ln>
                      <a:noFill/>
                    </a:ln>
                  </pic:spPr>
                </pic:pic>
              </a:graphicData>
            </a:graphic>
          </wp:inline>
        </w:drawing>
      </w:r>
    </w:p>
    <w:p w:rsidR="00ED7C5F" w:rsidRPr="009E5443" w:rsidRDefault="00ED7C5F" w:rsidP="009310BC">
      <w:pPr>
        <w:tabs>
          <w:tab w:val="left" w:pos="576"/>
        </w:tabs>
        <w:spacing w:line="240" w:lineRule="auto"/>
        <w:jc w:val="left"/>
        <w:rPr>
          <w:rFonts w:ascii="Times New Roman" w:hAnsi="Times New Roman"/>
          <w:sz w:val="24"/>
          <w:szCs w:val="24"/>
        </w:rPr>
      </w:pPr>
    </w:p>
    <w:p w:rsidR="001A40EC" w:rsidRPr="009310BC" w:rsidRDefault="001A40EC" w:rsidP="009310BC">
      <w:pPr>
        <w:tabs>
          <w:tab w:val="left" w:pos="576"/>
        </w:tabs>
        <w:spacing w:line="240" w:lineRule="auto"/>
        <w:rPr>
          <w:rFonts w:ascii="Times New Roman" w:hAnsi="Times New Roman"/>
          <w:b/>
          <w:spacing w:val="60"/>
          <w:sz w:val="24"/>
          <w:szCs w:val="32"/>
          <w:u w:val="single"/>
        </w:rPr>
      </w:pPr>
    </w:p>
    <w:p w:rsidR="001A40EC" w:rsidRPr="001A40EC" w:rsidRDefault="001A40EC" w:rsidP="001A40EC">
      <w:pPr>
        <w:tabs>
          <w:tab w:val="left" w:pos="576"/>
        </w:tabs>
        <w:spacing w:line="240" w:lineRule="auto"/>
        <w:jc w:val="center"/>
        <w:rPr>
          <w:rFonts w:ascii="Times New Roman" w:hAnsi="Times New Roman"/>
          <w:b/>
          <w:spacing w:val="60"/>
          <w:sz w:val="32"/>
          <w:szCs w:val="32"/>
          <w:u w:val="single"/>
        </w:rPr>
      </w:pPr>
      <w:r w:rsidRPr="001A40EC">
        <w:rPr>
          <w:rFonts w:ascii="Times New Roman" w:hAnsi="Times New Roman"/>
          <w:b/>
          <w:spacing w:val="60"/>
          <w:sz w:val="32"/>
          <w:szCs w:val="32"/>
          <w:u w:val="single"/>
        </w:rPr>
        <w:t xml:space="preserve">ΑΝΑΚΟΙΝΩΣΗ </w:t>
      </w:r>
    </w:p>
    <w:p w:rsidR="001A40EC" w:rsidRPr="009E5443" w:rsidRDefault="001A40EC" w:rsidP="00314B4C">
      <w:pPr>
        <w:tabs>
          <w:tab w:val="left" w:pos="576"/>
        </w:tabs>
        <w:spacing w:line="240" w:lineRule="auto"/>
        <w:rPr>
          <w:rFonts w:ascii="Times New Roman" w:hAnsi="Times New Roman"/>
          <w:sz w:val="24"/>
          <w:szCs w:val="24"/>
        </w:rPr>
      </w:pPr>
    </w:p>
    <w:p w:rsidR="00314B4C" w:rsidRPr="009E5443" w:rsidRDefault="00314B4C" w:rsidP="00314B4C">
      <w:pPr>
        <w:tabs>
          <w:tab w:val="left" w:pos="576"/>
        </w:tabs>
        <w:spacing w:line="240" w:lineRule="auto"/>
        <w:rPr>
          <w:rFonts w:ascii="Times New Roman" w:hAnsi="Times New Roman"/>
          <w:sz w:val="24"/>
          <w:szCs w:val="24"/>
        </w:rPr>
      </w:pPr>
      <w:r w:rsidRPr="009E5443">
        <w:rPr>
          <w:rFonts w:ascii="Times New Roman" w:hAnsi="Times New Roman"/>
          <w:sz w:val="24"/>
          <w:szCs w:val="24"/>
        </w:rPr>
        <w:t xml:space="preserve">Η Εθνική Αρχή Στοιχημάτων ζητά την υποβολή δήλωσης ενδιαφέροντος από άτομα ή Εταιρείες που διαθέτουν προς ενοικίαση </w:t>
      </w:r>
      <w:r w:rsidR="004162AE" w:rsidRPr="009E5443">
        <w:rPr>
          <w:rFonts w:ascii="Times New Roman" w:hAnsi="Times New Roman"/>
          <w:sz w:val="24"/>
          <w:szCs w:val="24"/>
        </w:rPr>
        <w:t xml:space="preserve">κτίριο </w:t>
      </w:r>
      <w:r w:rsidR="00E37D0A">
        <w:rPr>
          <w:rFonts w:ascii="Times New Roman" w:hAnsi="Times New Roman"/>
          <w:sz w:val="24"/>
          <w:szCs w:val="24"/>
        </w:rPr>
        <w:t xml:space="preserve">σε ακτίνα </w:t>
      </w:r>
      <w:r w:rsidR="005676A8">
        <w:rPr>
          <w:rFonts w:ascii="Times New Roman" w:hAnsi="Times New Roman"/>
          <w:sz w:val="24"/>
          <w:szCs w:val="24"/>
        </w:rPr>
        <w:t>τεσσάρων (4</w:t>
      </w:r>
      <w:r w:rsidR="005676A8" w:rsidRPr="005676A8">
        <w:rPr>
          <w:rFonts w:ascii="Times New Roman" w:hAnsi="Times New Roman"/>
          <w:sz w:val="24"/>
          <w:szCs w:val="24"/>
          <w:vertAlign w:val="superscript"/>
        </w:rPr>
        <w:t>ων</w:t>
      </w:r>
      <w:r w:rsidR="005676A8">
        <w:rPr>
          <w:rFonts w:ascii="Times New Roman" w:hAnsi="Times New Roman"/>
          <w:sz w:val="24"/>
          <w:szCs w:val="24"/>
        </w:rPr>
        <w:t>)</w:t>
      </w:r>
      <w:r w:rsidR="00E37D0A">
        <w:rPr>
          <w:rFonts w:ascii="Times New Roman" w:hAnsi="Times New Roman"/>
          <w:sz w:val="24"/>
          <w:szCs w:val="24"/>
        </w:rPr>
        <w:t xml:space="preserve"> χιλιομέτρων από το Υπουργείο Οικονομικών</w:t>
      </w:r>
      <w:r w:rsidRPr="009E5443">
        <w:rPr>
          <w:rFonts w:ascii="Times New Roman" w:hAnsi="Times New Roman"/>
          <w:sz w:val="24"/>
          <w:szCs w:val="24"/>
        </w:rPr>
        <w:t xml:space="preserve">, </w:t>
      </w:r>
      <w:r w:rsidRPr="001A40EC">
        <w:rPr>
          <w:rFonts w:ascii="Times New Roman" w:hAnsi="Times New Roman"/>
          <w:b/>
          <w:sz w:val="24"/>
          <w:szCs w:val="24"/>
        </w:rPr>
        <w:t xml:space="preserve">συνολικού εμβαδού </w:t>
      </w:r>
      <w:r w:rsidR="005676A8">
        <w:rPr>
          <w:rFonts w:ascii="Times New Roman" w:hAnsi="Times New Roman"/>
          <w:b/>
          <w:sz w:val="24"/>
          <w:szCs w:val="24"/>
        </w:rPr>
        <w:t>754</w:t>
      </w:r>
      <w:r w:rsidRPr="001A40EC">
        <w:rPr>
          <w:rFonts w:ascii="Times New Roman" w:hAnsi="Times New Roman"/>
          <w:b/>
          <w:sz w:val="24"/>
          <w:szCs w:val="24"/>
        </w:rPr>
        <w:t>τ.μ.</w:t>
      </w:r>
      <w:r w:rsidRPr="009E5443">
        <w:rPr>
          <w:rFonts w:ascii="Times New Roman" w:hAnsi="Times New Roman"/>
          <w:sz w:val="24"/>
          <w:szCs w:val="24"/>
        </w:rPr>
        <w:t xml:space="preserve"> περίπου </w:t>
      </w:r>
      <w:r w:rsidR="008600FB" w:rsidRPr="009E5443">
        <w:rPr>
          <w:rFonts w:ascii="Times New Roman" w:hAnsi="Times New Roman"/>
          <w:sz w:val="24"/>
          <w:szCs w:val="24"/>
        </w:rPr>
        <w:t>με</w:t>
      </w:r>
      <w:r w:rsidR="004162AE" w:rsidRPr="009E5443">
        <w:rPr>
          <w:rFonts w:ascii="Times New Roman" w:hAnsi="Times New Roman"/>
          <w:sz w:val="24"/>
          <w:szCs w:val="24"/>
        </w:rPr>
        <w:t xml:space="preserve"> απόκλιση ±</w:t>
      </w:r>
      <w:r w:rsidR="005676A8">
        <w:rPr>
          <w:rFonts w:ascii="Times New Roman" w:hAnsi="Times New Roman"/>
          <w:sz w:val="24"/>
          <w:szCs w:val="24"/>
        </w:rPr>
        <w:t>10</w:t>
      </w:r>
      <w:r w:rsidRPr="009E5443">
        <w:rPr>
          <w:rFonts w:ascii="Times New Roman" w:hAnsi="Times New Roman"/>
          <w:sz w:val="24"/>
          <w:szCs w:val="24"/>
        </w:rPr>
        <w:t>%, για τη στέγαση των γραφείων της Αρχής, με εύκολη πρόσβαση από τους πολίτες, για περίοδο που δεν υπερβαίνει τα 5 (πέντε) έτη με δικαίωμα παράτασης από μέρους του Ενοικιαστή για άλλες δύο περιόδους 2 (δύο) ετών, χωρίς να αποκλείεται το ενδεχόμενο, αν τα δύο συμβαλλόμενα Μέρη συμφωνούν, της διαπραγμάτευσης για μακροχρόνια ενοικίαση</w:t>
      </w:r>
      <w:r w:rsidR="004162AE" w:rsidRPr="009E5443">
        <w:rPr>
          <w:rFonts w:ascii="Times New Roman" w:hAnsi="Times New Roman"/>
          <w:sz w:val="24"/>
          <w:szCs w:val="24"/>
        </w:rPr>
        <w:t>, ενοικιαγορά</w:t>
      </w:r>
      <w:r w:rsidRPr="009E5443">
        <w:rPr>
          <w:rFonts w:ascii="Times New Roman" w:hAnsi="Times New Roman"/>
          <w:sz w:val="24"/>
          <w:szCs w:val="24"/>
        </w:rPr>
        <w:t xml:space="preserve"> ή αγορά. </w:t>
      </w:r>
      <w:r w:rsidR="004162AE" w:rsidRPr="009E5443">
        <w:rPr>
          <w:rFonts w:ascii="Times New Roman" w:hAnsi="Times New Roman"/>
          <w:sz w:val="24"/>
          <w:szCs w:val="24"/>
        </w:rPr>
        <w:t>Το κτίριο πρέπει να είναι έτοιμο</w:t>
      </w:r>
      <w:r w:rsidRPr="009E5443">
        <w:rPr>
          <w:rFonts w:ascii="Times New Roman" w:hAnsi="Times New Roman"/>
          <w:sz w:val="24"/>
          <w:szCs w:val="24"/>
        </w:rPr>
        <w:t xml:space="preserve"> για παράδοση το αργότερο μέχρι τις </w:t>
      </w:r>
      <w:r w:rsidR="005676A8">
        <w:rPr>
          <w:rFonts w:ascii="Times New Roman" w:hAnsi="Times New Roman"/>
          <w:b/>
          <w:sz w:val="24"/>
          <w:szCs w:val="24"/>
        </w:rPr>
        <w:t>30 Σεπτεμβρίου 2018</w:t>
      </w:r>
      <w:r w:rsidR="00896BC8">
        <w:rPr>
          <w:rFonts w:ascii="Times New Roman" w:hAnsi="Times New Roman"/>
          <w:b/>
          <w:sz w:val="24"/>
          <w:szCs w:val="24"/>
        </w:rPr>
        <w:t>, συμπεριλαμβανομένων των τροποποιήσεων του κτιρίου, ούτως ώστε να διαμορφωθεί κατάλληλα με βάση τις ανάγκες της Αρχής</w:t>
      </w:r>
      <w:r w:rsidR="005676A8">
        <w:rPr>
          <w:rFonts w:ascii="Times New Roman" w:hAnsi="Times New Roman"/>
          <w:b/>
          <w:sz w:val="24"/>
          <w:szCs w:val="24"/>
        </w:rPr>
        <w:t>.</w:t>
      </w:r>
      <w:r w:rsidRPr="009E5443">
        <w:rPr>
          <w:rFonts w:ascii="Times New Roman" w:hAnsi="Times New Roman"/>
          <w:sz w:val="24"/>
          <w:szCs w:val="24"/>
        </w:rPr>
        <w:t xml:space="preserve"> </w:t>
      </w:r>
    </w:p>
    <w:p w:rsidR="00314B4C" w:rsidRPr="009E5443" w:rsidRDefault="00314B4C" w:rsidP="00314B4C">
      <w:pPr>
        <w:spacing w:line="240" w:lineRule="auto"/>
        <w:rPr>
          <w:rFonts w:ascii="Times New Roman" w:hAnsi="Times New Roman"/>
          <w:sz w:val="24"/>
          <w:szCs w:val="24"/>
        </w:rPr>
      </w:pPr>
    </w:p>
    <w:p w:rsidR="00314B4C" w:rsidRPr="009E5443" w:rsidRDefault="009310BC" w:rsidP="00314B4C">
      <w:pPr>
        <w:tabs>
          <w:tab w:val="left" w:pos="601"/>
        </w:tabs>
        <w:spacing w:line="240" w:lineRule="auto"/>
        <w:rPr>
          <w:rFonts w:ascii="Times New Roman" w:hAnsi="Times New Roman"/>
          <w:sz w:val="24"/>
          <w:szCs w:val="24"/>
        </w:rPr>
      </w:pPr>
      <w:r>
        <w:rPr>
          <w:rFonts w:ascii="Times New Roman" w:hAnsi="Times New Roman"/>
          <w:sz w:val="24"/>
          <w:szCs w:val="24"/>
        </w:rPr>
        <w:t xml:space="preserve">2. </w:t>
      </w:r>
      <w:r w:rsidR="004162AE" w:rsidRPr="009E5443">
        <w:rPr>
          <w:rFonts w:ascii="Times New Roman" w:hAnsi="Times New Roman"/>
          <w:sz w:val="24"/>
          <w:szCs w:val="24"/>
        </w:rPr>
        <w:t>Ο Ιδιοκτήτης του κτιρίου</w:t>
      </w:r>
      <w:r w:rsidR="00314B4C" w:rsidRPr="009E5443">
        <w:rPr>
          <w:rFonts w:ascii="Times New Roman" w:hAnsi="Times New Roman"/>
          <w:sz w:val="24"/>
          <w:szCs w:val="24"/>
        </w:rPr>
        <w:t xml:space="preserve"> πρέπει να έχει εξασφαλισμένες όλες τις απαιτούμενες κατά Νόμο άδειες ή να μπορεί να τις εξασφαλίσει για ενοικίαση και χρήση, και να έχει εμβαδόν γραφειακών και άλλων χώρων </w:t>
      </w:r>
      <w:r w:rsidR="005676A8" w:rsidRPr="005676A8">
        <w:rPr>
          <w:rFonts w:ascii="Times New Roman" w:hAnsi="Times New Roman"/>
          <w:b/>
          <w:sz w:val="24"/>
          <w:szCs w:val="24"/>
        </w:rPr>
        <w:t>754</w:t>
      </w:r>
      <w:r w:rsidR="00314B4C" w:rsidRPr="005676A8">
        <w:rPr>
          <w:rFonts w:ascii="Times New Roman" w:hAnsi="Times New Roman"/>
          <w:b/>
          <w:sz w:val="24"/>
          <w:szCs w:val="24"/>
        </w:rPr>
        <w:t xml:space="preserve"> τ.μ.</w:t>
      </w:r>
      <w:r w:rsidR="00314B4C" w:rsidRPr="009E5443">
        <w:rPr>
          <w:rFonts w:ascii="Times New Roman" w:hAnsi="Times New Roman"/>
          <w:sz w:val="24"/>
          <w:szCs w:val="24"/>
        </w:rPr>
        <w:t xml:space="preserve"> </w:t>
      </w:r>
      <w:r w:rsidR="005676A8">
        <w:rPr>
          <w:rFonts w:ascii="Times New Roman" w:hAnsi="Times New Roman"/>
          <w:sz w:val="24"/>
          <w:szCs w:val="24"/>
        </w:rPr>
        <w:t>(</w:t>
      </w:r>
      <w:r w:rsidR="005676A8" w:rsidRPr="009E5443">
        <w:rPr>
          <w:rFonts w:ascii="Times New Roman" w:hAnsi="Times New Roman"/>
          <w:sz w:val="24"/>
          <w:szCs w:val="24"/>
        </w:rPr>
        <w:t>±</w:t>
      </w:r>
      <w:r w:rsidR="005676A8">
        <w:rPr>
          <w:rFonts w:ascii="Times New Roman" w:hAnsi="Times New Roman"/>
          <w:sz w:val="24"/>
          <w:szCs w:val="24"/>
        </w:rPr>
        <w:t>10</w:t>
      </w:r>
      <w:r w:rsidR="005676A8" w:rsidRPr="009E5443">
        <w:rPr>
          <w:rFonts w:ascii="Times New Roman" w:hAnsi="Times New Roman"/>
          <w:sz w:val="24"/>
          <w:szCs w:val="24"/>
        </w:rPr>
        <w:t>%</w:t>
      </w:r>
      <w:r w:rsidR="005676A8">
        <w:rPr>
          <w:rFonts w:ascii="Times New Roman" w:hAnsi="Times New Roman"/>
          <w:sz w:val="24"/>
          <w:szCs w:val="24"/>
        </w:rPr>
        <w:t xml:space="preserve">) </w:t>
      </w:r>
      <w:r w:rsidR="00314B4C" w:rsidRPr="009E5443">
        <w:rPr>
          <w:rFonts w:ascii="Times New Roman" w:hAnsi="Times New Roman"/>
          <w:sz w:val="24"/>
          <w:szCs w:val="24"/>
        </w:rPr>
        <w:t>(συμπεριλαμβανομένων</w:t>
      </w:r>
      <w:r w:rsidR="005676A8">
        <w:rPr>
          <w:rFonts w:ascii="Times New Roman" w:hAnsi="Times New Roman"/>
          <w:sz w:val="24"/>
          <w:szCs w:val="24"/>
        </w:rPr>
        <w:t xml:space="preserve"> </w:t>
      </w:r>
      <w:r w:rsidR="00314B4C" w:rsidRPr="009E5443">
        <w:rPr>
          <w:rFonts w:ascii="Times New Roman" w:hAnsi="Times New Roman"/>
          <w:sz w:val="24"/>
          <w:szCs w:val="24"/>
        </w:rPr>
        <w:t>των διαδρόμων διακίνησης και υπηρεσιών</w:t>
      </w:r>
      <w:r w:rsidR="004162AE" w:rsidRPr="009E5443">
        <w:rPr>
          <w:rFonts w:ascii="Times New Roman" w:hAnsi="Times New Roman"/>
          <w:sz w:val="24"/>
          <w:szCs w:val="24"/>
        </w:rPr>
        <w:t xml:space="preserve"> και αποθηκών</w:t>
      </w:r>
      <w:r w:rsidR="00314B4C" w:rsidRPr="009E5443">
        <w:rPr>
          <w:rFonts w:ascii="Times New Roman" w:hAnsi="Times New Roman"/>
          <w:sz w:val="24"/>
          <w:szCs w:val="24"/>
        </w:rPr>
        <w:t>)</w:t>
      </w:r>
      <w:r w:rsidR="004162AE" w:rsidRPr="009E5443">
        <w:rPr>
          <w:rFonts w:ascii="Times New Roman" w:hAnsi="Times New Roman"/>
          <w:sz w:val="24"/>
          <w:szCs w:val="24"/>
        </w:rPr>
        <w:t xml:space="preserve">. </w:t>
      </w:r>
      <w:r w:rsidR="00314B4C" w:rsidRPr="009E5443">
        <w:rPr>
          <w:rFonts w:ascii="Times New Roman" w:hAnsi="Times New Roman"/>
          <w:sz w:val="24"/>
          <w:szCs w:val="24"/>
        </w:rPr>
        <w:t>Οι απαιτούμενες άδειες πρέπει να έχουν εξασφαλισθεί πριν την παράδοση του κτιρίου ή σε καθορισμένη χρονική περίοδο που έπεται της ημερομηνίας παράδοσης του κτιρίου. Σε περίπτωση κωλύματος εξασφάλισης των αναγκαίων αδειών ο μισθωτής έχει το δικαίωμα άμεσης διακοπής /τερματισμού της σύμβασης.</w:t>
      </w:r>
      <w:r w:rsidR="00855456" w:rsidRPr="00855456">
        <w:rPr>
          <w:color w:val="1F497D"/>
        </w:rPr>
        <w:t xml:space="preserve"> </w:t>
      </w:r>
      <w:r w:rsidR="00855456" w:rsidRPr="00855456">
        <w:rPr>
          <w:rFonts w:ascii="Times New Roman" w:hAnsi="Times New Roman"/>
          <w:sz w:val="24"/>
          <w:szCs w:val="24"/>
        </w:rPr>
        <w:t xml:space="preserve">Οι κατά Νόμο απαιτούμενες Άδειες και Πιστοποιητικά οι οποίες  περιλαμβάνουν μεταξύ άλλων το Πιστοποιητικό Έγκρισης ("Τελικής" Έγκρισης) και το Πιστοποιητικό Ενεργειακής Απόδοσης, πρέπει να υποβληθούν από τους Ιδιοκτήτες κατά την υποβολή της προσφοράς ή </w:t>
      </w:r>
      <w:r w:rsidR="00896BC8">
        <w:rPr>
          <w:rFonts w:ascii="Times New Roman" w:hAnsi="Times New Roman"/>
          <w:sz w:val="24"/>
          <w:szCs w:val="24"/>
        </w:rPr>
        <w:t>σε μεταγενέστερο χρόνο και αφού υποδειχθεί ότι ο ιδιοκτήτης έχει προβεί σε όλες τις δέουσες ενέργειες για εξασφάλιση της άδειας Τελικής Έγκρισης</w:t>
      </w:r>
      <w:r w:rsidR="00855456">
        <w:rPr>
          <w:rFonts w:ascii="Times New Roman" w:hAnsi="Times New Roman"/>
          <w:sz w:val="24"/>
          <w:szCs w:val="24"/>
        </w:rPr>
        <w:t xml:space="preserve">. </w:t>
      </w:r>
    </w:p>
    <w:p w:rsidR="00314B4C" w:rsidRPr="009E5443" w:rsidRDefault="00314B4C" w:rsidP="00314B4C">
      <w:pPr>
        <w:spacing w:line="240" w:lineRule="auto"/>
        <w:rPr>
          <w:rFonts w:ascii="Times New Roman" w:hAnsi="Times New Roman"/>
          <w:sz w:val="24"/>
          <w:szCs w:val="24"/>
        </w:rPr>
      </w:pPr>
    </w:p>
    <w:p w:rsidR="004162AE" w:rsidRPr="009E5443" w:rsidRDefault="004162AE" w:rsidP="004162AE">
      <w:pPr>
        <w:spacing w:line="240" w:lineRule="auto"/>
        <w:rPr>
          <w:rFonts w:ascii="Times New Roman" w:hAnsi="Times New Roman"/>
          <w:sz w:val="24"/>
          <w:szCs w:val="24"/>
        </w:rPr>
      </w:pPr>
      <w:r w:rsidRPr="009E5443">
        <w:rPr>
          <w:rFonts w:ascii="Times New Roman" w:hAnsi="Times New Roman"/>
          <w:sz w:val="24"/>
          <w:szCs w:val="24"/>
        </w:rPr>
        <w:t>3. Σημειώνεται ότι</w:t>
      </w:r>
      <w:r w:rsidR="00896BC8">
        <w:rPr>
          <w:rFonts w:ascii="Times New Roman" w:hAnsi="Times New Roman"/>
          <w:sz w:val="24"/>
          <w:szCs w:val="24"/>
        </w:rPr>
        <w:t>,</w:t>
      </w:r>
      <w:r w:rsidRPr="009E5443">
        <w:rPr>
          <w:rFonts w:ascii="Times New Roman" w:hAnsi="Times New Roman"/>
          <w:sz w:val="24"/>
          <w:szCs w:val="24"/>
        </w:rPr>
        <w:t xml:space="preserve"> το κτίριο που θα προεπιλεγεί θα επιθεωρηθεί από όλες τις αρμόδιες Κυβερνητικές Υπηρεσίες και οι τροποποιήσεις του κτιρίου που θα ζητηθούν</w:t>
      </w:r>
      <w:r w:rsidR="00784A34" w:rsidRPr="009E5443">
        <w:rPr>
          <w:rFonts w:ascii="Times New Roman" w:hAnsi="Times New Roman"/>
          <w:sz w:val="24"/>
          <w:szCs w:val="24"/>
        </w:rPr>
        <w:t xml:space="preserve"> πριν την υπογραφή του Ενοικιαστηρίου Εγγράφου</w:t>
      </w:r>
      <w:r w:rsidR="00896BC8">
        <w:rPr>
          <w:rFonts w:ascii="Times New Roman" w:hAnsi="Times New Roman"/>
          <w:sz w:val="24"/>
          <w:szCs w:val="24"/>
        </w:rPr>
        <w:t xml:space="preserve"> (έτσι</w:t>
      </w:r>
      <w:r w:rsidRPr="009E5443">
        <w:rPr>
          <w:rFonts w:ascii="Times New Roman" w:hAnsi="Times New Roman"/>
          <w:sz w:val="24"/>
          <w:szCs w:val="24"/>
        </w:rPr>
        <w:t xml:space="preserve"> ώστε το κτίριο να διαμορφωθεί κατάλληλα με βάση της ανάγκες της Αρχής</w:t>
      </w:r>
      <w:r w:rsidR="00896BC8">
        <w:rPr>
          <w:rFonts w:ascii="Times New Roman" w:hAnsi="Times New Roman"/>
          <w:sz w:val="24"/>
          <w:szCs w:val="24"/>
        </w:rPr>
        <w:t>)</w:t>
      </w:r>
      <w:r w:rsidRPr="009E5443">
        <w:rPr>
          <w:rFonts w:ascii="Times New Roman" w:hAnsi="Times New Roman"/>
          <w:sz w:val="24"/>
          <w:szCs w:val="24"/>
        </w:rPr>
        <w:t xml:space="preserve"> θα επιβαρύνουν αποκλειστικά τον ιδιοκτήτη και θα πρέπει να ολοκληρωθούν εντός των ορισμένων πλαισίων που απαιτείται η παράδοσή του. </w:t>
      </w:r>
      <w:r w:rsidR="00BB39A8" w:rsidRPr="009E5443">
        <w:rPr>
          <w:rFonts w:ascii="Times New Roman" w:hAnsi="Times New Roman"/>
          <w:sz w:val="24"/>
          <w:szCs w:val="24"/>
        </w:rPr>
        <w:t>Επιπρόσθετα</w:t>
      </w:r>
      <w:r w:rsidR="00896BC8">
        <w:rPr>
          <w:rFonts w:ascii="Times New Roman" w:hAnsi="Times New Roman"/>
          <w:sz w:val="24"/>
          <w:szCs w:val="24"/>
        </w:rPr>
        <w:t>,</w:t>
      </w:r>
      <w:r w:rsidR="00BB39A8" w:rsidRPr="009E5443">
        <w:rPr>
          <w:rFonts w:ascii="Times New Roman" w:hAnsi="Times New Roman"/>
          <w:sz w:val="24"/>
          <w:szCs w:val="24"/>
        </w:rPr>
        <w:t xml:space="preserve"> ο Ιδιοκτήτης θα επωμίζεται όλα τα έξοδα συντήρησης του κτιρίου καθ</w:t>
      </w:r>
      <w:r w:rsidR="009E5443" w:rsidRPr="009E5443">
        <w:rPr>
          <w:rFonts w:ascii="Times New Roman" w:hAnsi="Times New Roman"/>
          <w:sz w:val="24"/>
          <w:szCs w:val="24"/>
        </w:rPr>
        <w:t xml:space="preserve">’ </w:t>
      </w:r>
      <w:r w:rsidR="00BB39A8" w:rsidRPr="009E5443">
        <w:rPr>
          <w:rFonts w:ascii="Times New Roman" w:hAnsi="Times New Roman"/>
          <w:sz w:val="24"/>
          <w:szCs w:val="24"/>
        </w:rPr>
        <w:t>όλη τη διάρκεια ενοικίασης του κτιρίου.</w:t>
      </w:r>
    </w:p>
    <w:p w:rsidR="004162AE" w:rsidRPr="009E5443" w:rsidRDefault="004162AE" w:rsidP="00314B4C">
      <w:pPr>
        <w:spacing w:line="240" w:lineRule="auto"/>
        <w:rPr>
          <w:rFonts w:ascii="Times New Roman" w:hAnsi="Times New Roman"/>
          <w:sz w:val="24"/>
          <w:szCs w:val="24"/>
        </w:rPr>
      </w:pPr>
    </w:p>
    <w:p w:rsidR="00314B4C" w:rsidRPr="009E5443" w:rsidRDefault="004162AE" w:rsidP="00314B4C">
      <w:pPr>
        <w:spacing w:line="240" w:lineRule="auto"/>
        <w:rPr>
          <w:rFonts w:ascii="Times New Roman" w:hAnsi="Times New Roman"/>
          <w:sz w:val="24"/>
          <w:szCs w:val="24"/>
        </w:rPr>
      </w:pPr>
      <w:r w:rsidRPr="009E5443">
        <w:rPr>
          <w:rFonts w:ascii="Times New Roman" w:hAnsi="Times New Roman"/>
          <w:sz w:val="24"/>
          <w:szCs w:val="24"/>
        </w:rPr>
        <w:t>4</w:t>
      </w:r>
      <w:r w:rsidR="009310BC">
        <w:rPr>
          <w:rFonts w:ascii="Times New Roman" w:hAnsi="Times New Roman"/>
          <w:sz w:val="24"/>
          <w:szCs w:val="24"/>
        </w:rPr>
        <w:t xml:space="preserve">. </w:t>
      </w:r>
      <w:r w:rsidR="00314B4C" w:rsidRPr="009E5443">
        <w:rPr>
          <w:rFonts w:ascii="Times New Roman" w:hAnsi="Times New Roman"/>
          <w:b/>
          <w:sz w:val="24"/>
          <w:szCs w:val="24"/>
        </w:rPr>
        <w:t xml:space="preserve">Το σύνολο των εργαζομένων ανέρχεται στους </w:t>
      </w:r>
      <w:r w:rsidRPr="009E5443">
        <w:rPr>
          <w:rFonts w:ascii="Times New Roman" w:hAnsi="Times New Roman"/>
          <w:b/>
          <w:sz w:val="24"/>
          <w:szCs w:val="24"/>
        </w:rPr>
        <w:t>3</w:t>
      </w:r>
      <w:r w:rsidR="005676A8">
        <w:rPr>
          <w:rFonts w:ascii="Times New Roman" w:hAnsi="Times New Roman"/>
          <w:b/>
          <w:sz w:val="24"/>
          <w:szCs w:val="24"/>
        </w:rPr>
        <w:t>3</w:t>
      </w:r>
      <w:r w:rsidR="00314B4C" w:rsidRPr="009E5443">
        <w:rPr>
          <w:rFonts w:ascii="Times New Roman" w:hAnsi="Times New Roman"/>
          <w:b/>
          <w:sz w:val="24"/>
          <w:szCs w:val="24"/>
        </w:rPr>
        <w:t xml:space="preserve"> περίπου. </w:t>
      </w:r>
      <w:r w:rsidRPr="009E5443">
        <w:rPr>
          <w:rFonts w:ascii="Times New Roman" w:hAnsi="Times New Roman"/>
          <w:b/>
          <w:sz w:val="24"/>
          <w:szCs w:val="24"/>
        </w:rPr>
        <w:t>Το κτίριο</w:t>
      </w:r>
      <w:r w:rsidR="00314B4C" w:rsidRPr="009E5443">
        <w:rPr>
          <w:rFonts w:ascii="Times New Roman" w:hAnsi="Times New Roman"/>
          <w:b/>
          <w:sz w:val="24"/>
          <w:szCs w:val="24"/>
        </w:rPr>
        <w:t xml:space="preserve"> πρέπει να παρέχει</w:t>
      </w:r>
      <w:r w:rsidR="000A0A5A" w:rsidRPr="009E5443">
        <w:rPr>
          <w:rFonts w:ascii="Times New Roman" w:hAnsi="Times New Roman"/>
          <w:b/>
          <w:sz w:val="24"/>
          <w:szCs w:val="24"/>
        </w:rPr>
        <w:t xml:space="preserve"> ανοικτούς ή/και ανεξάρτητους χώρους για γραφεία, αίθουσες συνεδριάσεων, αποθήκες κλπ. Επίσης, να παρέχει τη</w:t>
      </w:r>
      <w:r w:rsidR="00314B4C" w:rsidRPr="009E5443">
        <w:rPr>
          <w:rFonts w:ascii="Times New Roman" w:hAnsi="Times New Roman"/>
          <w:b/>
          <w:sz w:val="24"/>
          <w:szCs w:val="24"/>
        </w:rPr>
        <w:t xml:space="preserve"> δυνατότητα πρόσβασης σε άτομα με αναπηρία, να διαθέτει ανελκυστήρα, κλιματισμό και δομημένη καλωδίωση για σκοπούς λειτουργίας δικτύων επικοινωνίας ηλεκτρονικών υπολογιστών, να υπάρχει η δυνατότητα εγκατάστασης τέτοιας καλωδίωσης σε όλους τους εργασιακούς χώρους, σύστημα πυρασφάλειας και πυρανίχνευσης όπως και σύστημα συναγερμού, κλειστού κυκλώματος τηλεόρασης και ελέγχου πρόσβασης, δηλαδή όλες τις αναγκαίες ηλεκτρομηχανολογικές εγκαταστάσεις</w:t>
      </w:r>
      <w:r w:rsidR="00314B4C" w:rsidRPr="009E5443">
        <w:rPr>
          <w:rFonts w:ascii="Times New Roman" w:hAnsi="Times New Roman"/>
          <w:sz w:val="24"/>
          <w:szCs w:val="24"/>
        </w:rPr>
        <w:t xml:space="preserve">. </w:t>
      </w:r>
    </w:p>
    <w:p w:rsidR="001121D0" w:rsidRPr="009E5443" w:rsidRDefault="001121D0" w:rsidP="00314B4C">
      <w:pPr>
        <w:spacing w:line="240" w:lineRule="auto"/>
        <w:rPr>
          <w:rFonts w:ascii="Times New Roman" w:hAnsi="Times New Roman"/>
          <w:sz w:val="24"/>
          <w:szCs w:val="24"/>
        </w:rPr>
      </w:pPr>
    </w:p>
    <w:p w:rsidR="00314B4C" w:rsidRDefault="001121D0" w:rsidP="00314B4C">
      <w:pPr>
        <w:tabs>
          <w:tab w:val="left" w:pos="600"/>
        </w:tabs>
        <w:spacing w:line="240" w:lineRule="auto"/>
        <w:rPr>
          <w:rFonts w:ascii="Times New Roman" w:hAnsi="Times New Roman"/>
          <w:b/>
          <w:sz w:val="24"/>
          <w:szCs w:val="24"/>
        </w:rPr>
      </w:pPr>
      <w:r w:rsidRPr="009E5443">
        <w:rPr>
          <w:rFonts w:ascii="Times New Roman" w:hAnsi="Times New Roman"/>
          <w:sz w:val="24"/>
          <w:szCs w:val="24"/>
        </w:rPr>
        <w:t>5.</w:t>
      </w:r>
      <w:r w:rsidR="00314B4C" w:rsidRPr="009E5443">
        <w:rPr>
          <w:rFonts w:ascii="Times New Roman" w:hAnsi="Times New Roman"/>
          <w:sz w:val="24"/>
          <w:szCs w:val="24"/>
        </w:rPr>
        <w:t xml:space="preserve"> </w:t>
      </w:r>
      <w:r w:rsidR="004162AE" w:rsidRPr="009E5443">
        <w:rPr>
          <w:rFonts w:ascii="Times New Roman" w:hAnsi="Times New Roman"/>
          <w:b/>
          <w:sz w:val="24"/>
          <w:szCs w:val="24"/>
        </w:rPr>
        <w:t>Το κτίριο πρέπει να διαθέτει επίσης επαρκή χώρο στάθμευσης για τις ανάγκες του προσωπικού</w:t>
      </w:r>
      <w:r w:rsidR="005676A8">
        <w:rPr>
          <w:rFonts w:ascii="Times New Roman" w:hAnsi="Times New Roman"/>
          <w:b/>
          <w:sz w:val="24"/>
          <w:szCs w:val="24"/>
        </w:rPr>
        <w:t xml:space="preserve"> και των επισκεπτών</w:t>
      </w:r>
      <w:r w:rsidR="00F40E2E" w:rsidRPr="009E5443">
        <w:rPr>
          <w:rFonts w:ascii="Times New Roman" w:hAnsi="Times New Roman"/>
          <w:b/>
          <w:sz w:val="24"/>
          <w:szCs w:val="24"/>
        </w:rPr>
        <w:t>, δηλαδή χώρο με εύκολη πρόσβαση στο κοινό.</w:t>
      </w:r>
      <w:r w:rsidR="005676A8">
        <w:rPr>
          <w:rFonts w:ascii="Times New Roman" w:hAnsi="Times New Roman"/>
          <w:b/>
          <w:sz w:val="24"/>
          <w:szCs w:val="24"/>
        </w:rPr>
        <w:t xml:space="preserve"> Επίσης, να διαθέτει χώρο στάθμευσης για ΑΜΕΑ. Ο συνολικός αριθμός των χώρων στάθμευσης πρέπει να ανέρχεται τουλάχιστον στους 40</w:t>
      </w:r>
      <w:r w:rsidR="00896BC8">
        <w:rPr>
          <w:rFonts w:ascii="Times New Roman" w:hAnsi="Times New Roman"/>
          <w:b/>
          <w:sz w:val="24"/>
          <w:szCs w:val="24"/>
        </w:rPr>
        <w:t xml:space="preserve">, εκ των οποίων οι 10 χώροι θα πρέπει απαραίτητα να είναι </w:t>
      </w:r>
      <w:r w:rsidR="00896BC8">
        <w:rPr>
          <w:rFonts w:ascii="Times New Roman" w:hAnsi="Times New Roman"/>
          <w:b/>
          <w:sz w:val="24"/>
          <w:szCs w:val="24"/>
        </w:rPr>
        <w:lastRenderedPageBreak/>
        <w:t>καλυμμένοι.</w:t>
      </w:r>
      <w:r w:rsidR="00FA762D">
        <w:rPr>
          <w:rFonts w:ascii="Times New Roman" w:hAnsi="Times New Roman"/>
          <w:b/>
          <w:sz w:val="24"/>
          <w:szCs w:val="24"/>
        </w:rPr>
        <w:t xml:space="preserve"> Ο ιδιοκτήτης θα επωμίζεται το κόστος ενοικίασης του χώρου στάθμευσης και το κόστος ενοικίασης θα πρέπει να αναφέρεται ξεχωριστά από το ενοίκιο του κτιρίου. Περαιτέρω, το κτίριο θα πρέπει να διαθέτει, μεταξύ άλλων, διαμορφωμένα γραφεία, ως παρατίθενται κάτωθι: </w:t>
      </w:r>
    </w:p>
    <w:p w:rsidR="00FA762D" w:rsidRPr="00FA762D" w:rsidRDefault="00FA762D" w:rsidP="00314B4C">
      <w:pPr>
        <w:tabs>
          <w:tab w:val="left" w:pos="600"/>
        </w:tabs>
        <w:spacing w:line="240" w:lineRule="auto"/>
        <w:rPr>
          <w:rFonts w:ascii="Times New Roman" w:hAnsi="Times New Roman"/>
          <w:b/>
          <w:sz w:val="24"/>
          <w:szCs w:val="24"/>
        </w:rPr>
      </w:pPr>
      <w:r w:rsidRPr="00FA762D">
        <w:rPr>
          <w:rFonts w:ascii="Times New Roman" w:hAnsi="Times New Roman"/>
          <w:b/>
          <w:sz w:val="24"/>
          <w:szCs w:val="24"/>
        </w:rPr>
        <w:t>1. Γραφείο Προέδρου (35τ.μ.) και αίθουσα συνεδριάσεων (45τ.μ.)</w:t>
      </w:r>
      <w:r>
        <w:rPr>
          <w:rFonts w:ascii="Times New Roman" w:hAnsi="Times New Roman"/>
          <w:b/>
          <w:sz w:val="24"/>
          <w:szCs w:val="24"/>
        </w:rPr>
        <w:t>,</w:t>
      </w:r>
    </w:p>
    <w:p w:rsidR="00FA762D" w:rsidRPr="00FA762D" w:rsidRDefault="00FA762D" w:rsidP="00314B4C">
      <w:pPr>
        <w:tabs>
          <w:tab w:val="left" w:pos="600"/>
        </w:tabs>
        <w:spacing w:line="240" w:lineRule="auto"/>
        <w:rPr>
          <w:rFonts w:ascii="Times New Roman" w:hAnsi="Times New Roman"/>
          <w:b/>
          <w:sz w:val="24"/>
          <w:szCs w:val="24"/>
        </w:rPr>
      </w:pPr>
      <w:r w:rsidRPr="00FA762D">
        <w:rPr>
          <w:rFonts w:ascii="Times New Roman" w:hAnsi="Times New Roman"/>
          <w:b/>
          <w:sz w:val="24"/>
          <w:szCs w:val="24"/>
        </w:rPr>
        <w:t>2. Αρχείο (45τ.μ.) με κοντινό αποθηκευτικό χώρο για τη φύλαξη των φακέλων</w:t>
      </w:r>
      <w:r>
        <w:rPr>
          <w:rFonts w:ascii="Times New Roman" w:hAnsi="Times New Roman"/>
          <w:b/>
          <w:sz w:val="24"/>
          <w:szCs w:val="24"/>
        </w:rPr>
        <w:t>,</w:t>
      </w:r>
    </w:p>
    <w:p w:rsidR="00FA762D" w:rsidRPr="00FA762D" w:rsidRDefault="00FA762D" w:rsidP="00314B4C">
      <w:pPr>
        <w:tabs>
          <w:tab w:val="left" w:pos="600"/>
        </w:tabs>
        <w:spacing w:line="240" w:lineRule="auto"/>
        <w:rPr>
          <w:rFonts w:ascii="Times New Roman" w:hAnsi="Times New Roman"/>
          <w:b/>
          <w:sz w:val="24"/>
          <w:szCs w:val="24"/>
        </w:rPr>
      </w:pPr>
      <w:r w:rsidRPr="00FA762D">
        <w:rPr>
          <w:rFonts w:ascii="Times New Roman" w:hAnsi="Times New Roman"/>
          <w:b/>
          <w:sz w:val="24"/>
          <w:szCs w:val="24"/>
        </w:rPr>
        <w:t xml:space="preserve">3.Ειδικό διαμορφωμένο χώρο για τοποθέτηση </w:t>
      </w:r>
      <w:r w:rsidRPr="00FA762D">
        <w:rPr>
          <w:rFonts w:ascii="Times New Roman" w:hAnsi="Times New Roman"/>
          <w:b/>
          <w:sz w:val="24"/>
          <w:szCs w:val="24"/>
          <w:lang w:val="en-US"/>
        </w:rPr>
        <w:t>server</w:t>
      </w:r>
      <w:r w:rsidRPr="00FA762D">
        <w:rPr>
          <w:rFonts w:ascii="Times New Roman" w:hAnsi="Times New Roman"/>
          <w:b/>
          <w:sz w:val="24"/>
          <w:szCs w:val="24"/>
        </w:rPr>
        <w:t xml:space="preserve"> (16τ.μ.).</w:t>
      </w:r>
    </w:p>
    <w:p w:rsidR="009310BC" w:rsidRDefault="009310BC" w:rsidP="00314B4C">
      <w:pPr>
        <w:spacing w:line="240" w:lineRule="auto"/>
        <w:rPr>
          <w:rFonts w:ascii="Times New Roman" w:hAnsi="Times New Roman"/>
          <w:sz w:val="24"/>
          <w:szCs w:val="24"/>
        </w:rPr>
      </w:pPr>
    </w:p>
    <w:p w:rsidR="008600FB" w:rsidRPr="009E5443" w:rsidRDefault="001121D0" w:rsidP="00314B4C">
      <w:pPr>
        <w:spacing w:line="240" w:lineRule="auto"/>
        <w:rPr>
          <w:rFonts w:ascii="Times New Roman" w:hAnsi="Times New Roman"/>
          <w:sz w:val="24"/>
          <w:szCs w:val="24"/>
        </w:rPr>
      </w:pPr>
      <w:r w:rsidRPr="009E5443">
        <w:rPr>
          <w:rFonts w:ascii="Times New Roman" w:hAnsi="Times New Roman"/>
          <w:sz w:val="24"/>
          <w:szCs w:val="24"/>
        </w:rPr>
        <w:t>6</w:t>
      </w:r>
      <w:r w:rsidR="009310BC">
        <w:rPr>
          <w:rFonts w:ascii="Times New Roman" w:hAnsi="Times New Roman"/>
          <w:sz w:val="24"/>
          <w:szCs w:val="24"/>
        </w:rPr>
        <w:t xml:space="preserve">. </w:t>
      </w:r>
      <w:r w:rsidR="00314B4C" w:rsidRPr="009E5443">
        <w:rPr>
          <w:rFonts w:ascii="Times New Roman" w:hAnsi="Times New Roman"/>
          <w:sz w:val="24"/>
          <w:szCs w:val="24"/>
        </w:rPr>
        <w:t xml:space="preserve">Με τη δήλωση ενδιαφέροντος πρέπει να υποβληθούν τα ακόλουθα αντίγραφα: </w:t>
      </w:r>
    </w:p>
    <w:p w:rsidR="008600FB" w:rsidRPr="009E5443" w:rsidRDefault="00314B4C" w:rsidP="008600FB">
      <w:pPr>
        <w:spacing w:line="240" w:lineRule="auto"/>
        <w:ind w:firstLine="720"/>
        <w:rPr>
          <w:rFonts w:ascii="Times New Roman" w:hAnsi="Times New Roman"/>
          <w:sz w:val="24"/>
          <w:szCs w:val="24"/>
        </w:rPr>
      </w:pPr>
      <w:r w:rsidRPr="009E5443">
        <w:rPr>
          <w:rFonts w:ascii="Times New Roman" w:hAnsi="Times New Roman"/>
          <w:sz w:val="24"/>
          <w:szCs w:val="24"/>
        </w:rPr>
        <w:t xml:space="preserve">1.Τίτλος Ιδιοκτησίας </w:t>
      </w:r>
    </w:p>
    <w:p w:rsidR="008600FB" w:rsidRPr="009E5443" w:rsidRDefault="00314B4C" w:rsidP="008600FB">
      <w:pPr>
        <w:spacing w:line="240" w:lineRule="auto"/>
        <w:ind w:left="720"/>
        <w:rPr>
          <w:rFonts w:ascii="Times New Roman" w:hAnsi="Times New Roman"/>
          <w:sz w:val="24"/>
          <w:szCs w:val="24"/>
        </w:rPr>
      </w:pPr>
      <w:r w:rsidRPr="009E5443">
        <w:rPr>
          <w:rFonts w:ascii="Times New Roman" w:hAnsi="Times New Roman"/>
          <w:sz w:val="24"/>
          <w:szCs w:val="24"/>
        </w:rPr>
        <w:t xml:space="preserve">2.Τελική Έγκριση ή Άδεια Οικοδομής, </w:t>
      </w:r>
    </w:p>
    <w:p w:rsidR="008600FB" w:rsidRPr="009E5443" w:rsidRDefault="00314B4C" w:rsidP="008600FB">
      <w:pPr>
        <w:spacing w:line="240" w:lineRule="auto"/>
        <w:ind w:left="720"/>
        <w:rPr>
          <w:rFonts w:ascii="Times New Roman" w:hAnsi="Times New Roman"/>
          <w:sz w:val="24"/>
          <w:szCs w:val="24"/>
        </w:rPr>
      </w:pPr>
      <w:r w:rsidRPr="009E5443">
        <w:rPr>
          <w:rFonts w:ascii="Times New Roman" w:hAnsi="Times New Roman"/>
          <w:sz w:val="24"/>
          <w:szCs w:val="24"/>
        </w:rPr>
        <w:t xml:space="preserve">3.Αρχιτεκτονικά Σχέδια κατόψεων /όψεων και τομών της οικοδομής, </w:t>
      </w:r>
    </w:p>
    <w:p w:rsidR="008600FB" w:rsidRPr="009E5443" w:rsidRDefault="00314B4C" w:rsidP="008600FB">
      <w:pPr>
        <w:spacing w:line="240" w:lineRule="auto"/>
        <w:ind w:left="720"/>
        <w:rPr>
          <w:rFonts w:ascii="Times New Roman" w:hAnsi="Times New Roman"/>
          <w:sz w:val="24"/>
          <w:szCs w:val="24"/>
        </w:rPr>
      </w:pPr>
      <w:r w:rsidRPr="009E5443">
        <w:rPr>
          <w:rFonts w:ascii="Times New Roman" w:hAnsi="Times New Roman"/>
          <w:sz w:val="24"/>
          <w:szCs w:val="24"/>
        </w:rPr>
        <w:t xml:space="preserve">4.Πιστοποιητικό Ελέγχου Στατικής Επάρκειας Κτιρίου, αν ανεγέρθηκε πριν το 1987, 5.Κατάλογος Εμβαδών και Σχέδιο Εμβαδομέτρησης τόσο των ωφέλιμων χώρων ανά όροφο, όσο και των εμβαδών των αποθηκών τα οποία να συνάδουν με την υφιστάμενη κατάσταση, </w:t>
      </w:r>
    </w:p>
    <w:p w:rsidR="008600FB" w:rsidRPr="009E5443" w:rsidRDefault="00314B4C" w:rsidP="008600FB">
      <w:pPr>
        <w:spacing w:line="240" w:lineRule="auto"/>
        <w:ind w:left="720"/>
        <w:rPr>
          <w:rFonts w:ascii="Times New Roman" w:hAnsi="Times New Roman"/>
          <w:sz w:val="24"/>
          <w:szCs w:val="24"/>
        </w:rPr>
      </w:pPr>
      <w:r w:rsidRPr="009E5443">
        <w:rPr>
          <w:rFonts w:ascii="Times New Roman" w:hAnsi="Times New Roman"/>
          <w:sz w:val="24"/>
          <w:szCs w:val="24"/>
        </w:rPr>
        <w:t>6.Τοπογραφικό Σχέδιο στο οποίο να υποδεικνύεται η θέση της οικοδομής, 7.Πιστοποι</w:t>
      </w:r>
      <w:r w:rsidR="001A40EC">
        <w:rPr>
          <w:rFonts w:ascii="Times New Roman" w:hAnsi="Times New Roman"/>
          <w:sz w:val="24"/>
          <w:szCs w:val="24"/>
        </w:rPr>
        <w:t xml:space="preserve">ητικό Ενεργειακής Απόδοσης, </w:t>
      </w:r>
    </w:p>
    <w:p w:rsidR="00314B4C" w:rsidRDefault="00314B4C" w:rsidP="008600FB">
      <w:pPr>
        <w:spacing w:line="240" w:lineRule="auto"/>
        <w:ind w:left="720"/>
        <w:rPr>
          <w:rFonts w:ascii="Times New Roman" w:hAnsi="Times New Roman"/>
          <w:sz w:val="24"/>
          <w:szCs w:val="24"/>
        </w:rPr>
      </w:pPr>
      <w:r w:rsidRPr="009E5443">
        <w:rPr>
          <w:rFonts w:ascii="Times New Roman" w:hAnsi="Times New Roman"/>
          <w:sz w:val="24"/>
          <w:szCs w:val="24"/>
        </w:rPr>
        <w:t>8. Ενυπόγραφη Δέσμευση /Δήλωση από συνιδιοκτήτες, αν η οικοδομή έχει πέραν του ενός ιδιοκτήτη για το πραγματικό ενδ</w:t>
      </w:r>
      <w:r w:rsidR="001A40EC">
        <w:rPr>
          <w:rFonts w:ascii="Times New Roman" w:hAnsi="Times New Roman"/>
          <w:sz w:val="24"/>
          <w:szCs w:val="24"/>
        </w:rPr>
        <w:t xml:space="preserve">ιαφέρον ενοικίασης του κτιρίου, και </w:t>
      </w:r>
    </w:p>
    <w:p w:rsidR="00314B4C" w:rsidRPr="009E5443" w:rsidRDefault="00314B4C" w:rsidP="00314B4C">
      <w:pPr>
        <w:spacing w:line="240" w:lineRule="auto"/>
        <w:rPr>
          <w:rFonts w:ascii="Times New Roman" w:hAnsi="Times New Roman"/>
          <w:sz w:val="24"/>
          <w:szCs w:val="24"/>
        </w:rPr>
      </w:pPr>
    </w:p>
    <w:p w:rsidR="00314B4C" w:rsidRPr="009E5443" w:rsidRDefault="001121D0" w:rsidP="00314B4C">
      <w:pPr>
        <w:tabs>
          <w:tab w:val="left" w:pos="600"/>
        </w:tabs>
        <w:spacing w:line="240" w:lineRule="auto"/>
        <w:rPr>
          <w:rFonts w:ascii="Times New Roman" w:hAnsi="Times New Roman"/>
          <w:sz w:val="24"/>
          <w:szCs w:val="24"/>
        </w:rPr>
      </w:pPr>
      <w:r w:rsidRPr="009E5443">
        <w:rPr>
          <w:rFonts w:ascii="Times New Roman" w:hAnsi="Times New Roman"/>
          <w:sz w:val="24"/>
          <w:szCs w:val="24"/>
        </w:rPr>
        <w:t>7</w:t>
      </w:r>
      <w:r w:rsidR="009310BC">
        <w:rPr>
          <w:rFonts w:ascii="Times New Roman" w:hAnsi="Times New Roman"/>
          <w:sz w:val="24"/>
          <w:szCs w:val="24"/>
        </w:rPr>
        <w:t xml:space="preserve">. </w:t>
      </w:r>
      <w:r w:rsidR="00314B4C" w:rsidRPr="009E5443">
        <w:rPr>
          <w:rFonts w:ascii="Times New Roman" w:hAnsi="Times New Roman"/>
          <w:sz w:val="24"/>
          <w:szCs w:val="24"/>
        </w:rPr>
        <w:t>Στη δήλωση πρέπει να αναφερθεί το προτεινόμενο ενοίκιο ανά τετραγωνικό μέτρο (€/τ.μ.) για γραφειακούς</w:t>
      </w:r>
      <w:r w:rsidR="005676A8">
        <w:rPr>
          <w:rFonts w:ascii="Times New Roman" w:hAnsi="Times New Roman"/>
          <w:sz w:val="24"/>
          <w:szCs w:val="24"/>
        </w:rPr>
        <w:t xml:space="preserve">, </w:t>
      </w:r>
      <w:r w:rsidR="00314B4C" w:rsidRPr="009E5443">
        <w:rPr>
          <w:rFonts w:ascii="Times New Roman" w:hAnsi="Times New Roman"/>
          <w:sz w:val="24"/>
          <w:szCs w:val="24"/>
        </w:rPr>
        <w:t xml:space="preserve">αποθηκευτικούς </w:t>
      </w:r>
      <w:r w:rsidR="005676A8">
        <w:rPr>
          <w:rFonts w:ascii="Times New Roman" w:hAnsi="Times New Roman"/>
          <w:sz w:val="24"/>
          <w:szCs w:val="24"/>
        </w:rPr>
        <w:t xml:space="preserve">και άλλους </w:t>
      </w:r>
      <w:r w:rsidR="00314B4C" w:rsidRPr="009E5443">
        <w:rPr>
          <w:rFonts w:ascii="Times New Roman" w:hAnsi="Times New Roman"/>
          <w:sz w:val="24"/>
          <w:szCs w:val="24"/>
        </w:rPr>
        <w:t>χώρους</w:t>
      </w:r>
      <w:r w:rsidR="009E5443">
        <w:rPr>
          <w:rFonts w:ascii="Times New Roman" w:hAnsi="Times New Roman"/>
          <w:strike/>
          <w:sz w:val="24"/>
          <w:szCs w:val="24"/>
        </w:rPr>
        <w:t>.</w:t>
      </w:r>
    </w:p>
    <w:p w:rsidR="00314B4C" w:rsidRPr="009E5443" w:rsidRDefault="00314B4C" w:rsidP="00314B4C">
      <w:pPr>
        <w:spacing w:line="240" w:lineRule="auto"/>
        <w:rPr>
          <w:rFonts w:ascii="Times New Roman" w:hAnsi="Times New Roman"/>
          <w:sz w:val="24"/>
          <w:szCs w:val="24"/>
        </w:rPr>
      </w:pPr>
    </w:p>
    <w:p w:rsidR="00314B4C" w:rsidRPr="009E5443" w:rsidRDefault="001121D0" w:rsidP="00314B4C">
      <w:pPr>
        <w:spacing w:line="240" w:lineRule="auto"/>
        <w:rPr>
          <w:rFonts w:ascii="Times New Roman" w:hAnsi="Times New Roman"/>
          <w:sz w:val="24"/>
          <w:szCs w:val="24"/>
        </w:rPr>
      </w:pPr>
      <w:r w:rsidRPr="009E5443">
        <w:rPr>
          <w:rFonts w:ascii="Times New Roman" w:hAnsi="Times New Roman"/>
          <w:sz w:val="24"/>
          <w:szCs w:val="24"/>
        </w:rPr>
        <w:t>8</w:t>
      </w:r>
      <w:r w:rsidR="009310BC">
        <w:rPr>
          <w:rFonts w:ascii="Times New Roman" w:hAnsi="Times New Roman"/>
          <w:sz w:val="24"/>
          <w:szCs w:val="24"/>
        </w:rPr>
        <w:t xml:space="preserve">. </w:t>
      </w:r>
      <w:r w:rsidR="00314B4C" w:rsidRPr="009E5443">
        <w:rPr>
          <w:rFonts w:ascii="Times New Roman" w:hAnsi="Times New Roman"/>
          <w:sz w:val="24"/>
          <w:szCs w:val="24"/>
        </w:rPr>
        <w:t>Η δήλωση ενδιαφέροντος πρέπει να απευθύνεται στην Πρόεδρο της Εθνικής Αρχής Στοιχημάτων στην Οδό</w:t>
      </w:r>
      <w:r w:rsidR="008600FB" w:rsidRPr="009E5443">
        <w:rPr>
          <w:rFonts w:ascii="Times New Roman" w:hAnsi="Times New Roman"/>
          <w:b/>
          <w:sz w:val="24"/>
          <w:szCs w:val="24"/>
        </w:rPr>
        <w:t xml:space="preserve"> </w:t>
      </w:r>
      <w:r w:rsidR="008600FB" w:rsidRPr="009E5443">
        <w:rPr>
          <w:rFonts w:ascii="Times New Roman" w:hAnsi="Times New Roman"/>
          <w:sz w:val="24"/>
          <w:szCs w:val="24"/>
        </w:rPr>
        <w:t>Γωνιά Μιχ. Καραολή και Γρ. Αυξεντίου</w:t>
      </w:r>
      <w:r w:rsidR="00314B4C" w:rsidRPr="009E5443">
        <w:rPr>
          <w:rFonts w:ascii="Times New Roman" w:hAnsi="Times New Roman"/>
          <w:sz w:val="24"/>
          <w:szCs w:val="24"/>
        </w:rPr>
        <w:t xml:space="preserve">, Τ </w:t>
      </w:r>
      <w:r w:rsidR="009D15D8" w:rsidRPr="009E5443">
        <w:rPr>
          <w:rFonts w:ascii="Times New Roman" w:hAnsi="Times New Roman"/>
          <w:sz w:val="24"/>
          <w:szCs w:val="24"/>
        </w:rPr>
        <w:t>Τ.</w:t>
      </w:r>
      <w:r w:rsidR="008600FB" w:rsidRPr="009E5443">
        <w:rPr>
          <w:rFonts w:ascii="Times New Roman" w:hAnsi="Times New Roman"/>
          <w:sz w:val="24"/>
          <w:szCs w:val="24"/>
        </w:rPr>
        <w:t>1443</w:t>
      </w:r>
      <w:r w:rsidR="00314B4C" w:rsidRPr="009E5443">
        <w:rPr>
          <w:rFonts w:ascii="Times New Roman" w:hAnsi="Times New Roman"/>
          <w:sz w:val="24"/>
          <w:szCs w:val="24"/>
        </w:rPr>
        <w:t>,</w:t>
      </w:r>
      <w:r w:rsidR="008600FB" w:rsidRPr="009E5443">
        <w:rPr>
          <w:rFonts w:ascii="Times New Roman" w:hAnsi="Times New Roman"/>
          <w:sz w:val="24"/>
          <w:szCs w:val="24"/>
        </w:rPr>
        <w:t xml:space="preserve"> Λευκωσία</w:t>
      </w:r>
      <w:r w:rsidR="00314B4C" w:rsidRPr="009E5443">
        <w:rPr>
          <w:rFonts w:ascii="Times New Roman" w:hAnsi="Times New Roman"/>
          <w:sz w:val="24"/>
          <w:szCs w:val="24"/>
        </w:rPr>
        <w:t xml:space="preserve"> και να κατατεθεί στο κιβώτιο </w:t>
      </w:r>
      <w:r w:rsidR="005676A8">
        <w:rPr>
          <w:rFonts w:ascii="Times New Roman" w:hAnsi="Times New Roman"/>
          <w:sz w:val="24"/>
          <w:szCs w:val="24"/>
        </w:rPr>
        <w:t>προσφορών της Εθνικής Αρχής Στοιχημάτων στο γραφείο 6601</w:t>
      </w:r>
      <w:r w:rsidR="008600FB" w:rsidRPr="009E5443">
        <w:rPr>
          <w:rFonts w:ascii="Times New Roman" w:hAnsi="Times New Roman"/>
          <w:sz w:val="24"/>
          <w:szCs w:val="24"/>
        </w:rPr>
        <w:t xml:space="preserve"> </w:t>
      </w:r>
      <w:r w:rsidR="00314B4C" w:rsidRPr="009E5443">
        <w:rPr>
          <w:rFonts w:ascii="Times New Roman" w:hAnsi="Times New Roman"/>
          <w:sz w:val="24"/>
          <w:szCs w:val="24"/>
        </w:rPr>
        <w:t xml:space="preserve">το αργότερο μέχρι τις </w:t>
      </w:r>
      <w:r w:rsidR="001A40EC">
        <w:rPr>
          <w:rFonts w:ascii="Times New Roman" w:hAnsi="Times New Roman"/>
          <w:b/>
          <w:sz w:val="24"/>
          <w:szCs w:val="24"/>
          <w:u w:val="single"/>
        </w:rPr>
        <w:t>9</w:t>
      </w:r>
      <w:r w:rsidR="00314B4C" w:rsidRPr="001A40EC">
        <w:rPr>
          <w:rFonts w:ascii="Times New Roman" w:hAnsi="Times New Roman"/>
          <w:b/>
          <w:sz w:val="24"/>
          <w:szCs w:val="24"/>
          <w:u w:val="single"/>
        </w:rPr>
        <w:t>:00</w:t>
      </w:r>
      <w:r w:rsidR="001A40EC">
        <w:rPr>
          <w:rFonts w:ascii="Times New Roman" w:hAnsi="Times New Roman"/>
          <w:b/>
          <w:sz w:val="24"/>
          <w:szCs w:val="24"/>
          <w:u w:val="single"/>
        </w:rPr>
        <w:t>π.</w:t>
      </w:r>
      <w:r w:rsidR="00314B4C" w:rsidRPr="001A40EC">
        <w:rPr>
          <w:rFonts w:ascii="Times New Roman" w:hAnsi="Times New Roman"/>
          <w:b/>
          <w:sz w:val="24"/>
          <w:szCs w:val="24"/>
          <w:u w:val="single"/>
        </w:rPr>
        <w:t xml:space="preserve">μ. </w:t>
      </w:r>
      <w:r w:rsidR="009E5443" w:rsidRPr="001A40EC">
        <w:rPr>
          <w:rFonts w:ascii="Times New Roman" w:hAnsi="Times New Roman"/>
          <w:b/>
          <w:sz w:val="24"/>
          <w:szCs w:val="24"/>
          <w:u w:val="single"/>
        </w:rPr>
        <w:t>Παρασκευή 2</w:t>
      </w:r>
      <w:r w:rsidR="005676A8">
        <w:rPr>
          <w:rFonts w:ascii="Times New Roman" w:hAnsi="Times New Roman"/>
          <w:b/>
          <w:sz w:val="24"/>
          <w:szCs w:val="24"/>
          <w:u w:val="single"/>
        </w:rPr>
        <w:t>4 Αυγούστου 2018</w:t>
      </w:r>
      <w:r w:rsidR="00314B4C" w:rsidRPr="009E5443">
        <w:rPr>
          <w:rFonts w:ascii="Times New Roman" w:hAnsi="Times New Roman"/>
          <w:sz w:val="24"/>
          <w:szCs w:val="24"/>
        </w:rPr>
        <w:t xml:space="preserve">. Για πληροφορίες και διευκρινήσεις παρακαλώ καλέστε </w:t>
      </w:r>
      <w:r w:rsidR="008600FB" w:rsidRPr="009E5443">
        <w:rPr>
          <w:rFonts w:ascii="Times New Roman" w:hAnsi="Times New Roman"/>
          <w:sz w:val="24"/>
          <w:szCs w:val="24"/>
        </w:rPr>
        <w:t>στ</w:t>
      </w:r>
      <w:r w:rsidR="00314B4C" w:rsidRPr="009E5443">
        <w:rPr>
          <w:rFonts w:ascii="Times New Roman" w:hAnsi="Times New Roman"/>
          <w:sz w:val="24"/>
          <w:szCs w:val="24"/>
        </w:rPr>
        <w:t>ο τηλέφωνο με αριθμό</w:t>
      </w:r>
      <w:r w:rsidR="00314B4C" w:rsidRPr="001A40EC">
        <w:rPr>
          <w:rFonts w:ascii="Times New Roman" w:hAnsi="Times New Roman"/>
          <w:b/>
          <w:sz w:val="24"/>
          <w:szCs w:val="24"/>
          <w:u w:val="single"/>
        </w:rPr>
        <w:t xml:space="preserve"> </w:t>
      </w:r>
      <w:r w:rsidR="009E5443" w:rsidRPr="001A40EC">
        <w:rPr>
          <w:rFonts w:ascii="Times New Roman" w:hAnsi="Times New Roman"/>
          <w:b/>
          <w:sz w:val="24"/>
          <w:szCs w:val="24"/>
          <w:u w:val="single"/>
        </w:rPr>
        <w:t>22601215</w:t>
      </w:r>
      <w:r w:rsidR="00314B4C" w:rsidRPr="009E5443">
        <w:rPr>
          <w:rFonts w:ascii="Times New Roman" w:hAnsi="Times New Roman"/>
          <w:sz w:val="24"/>
          <w:szCs w:val="24"/>
        </w:rPr>
        <w:t>.</w:t>
      </w:r>
    </w:p>
    <w:p w:rsidR="00CB02B1" w:rsidRPr="009E5443" w:rsidRDefault="00CB02B1" w:rsidP="00314B4C">
      <w:pPr>
        <w:spacing w:line="240" w:lineRule="auto"/>
        <w:rPr>
          <w:rFonts w:ascii="Times New Roman" w:hAnsi="Times New Roman"/>
          <w:sz w:val="24"/>
          <w:szCs w:val="24"/>
        </w:rPr>
      </w:pPr>
    </w:p>
    <w:p w:rsidR="00CB02B1" w:rsidRPr="009E5443" w:rsidRDefault="00CB02B1" w:rsidP="00314B4C">
      <w:pPr>
        <w:spacing w:line="240" w:lineRule="auto"/>
        <w:rPr>
          <w:rFonts w:ascii="Times New Roman" w:hAnsi="Times New Roman"/>
          <w:sz w:val="24"/>
          <w:szCs w:val="24"/>
        </w:rPr>
      </w:pPr>
      <w:r w:rsidRPr="009E5443">
        <w:rPr>
          <w:rFonts w:ascii="Times New Roman" w:hAnsi="Times New Roman"/>
          <w:sz w:val="24"/>
          <w:szCs w:val="24"/>
        </w:rPr>
        <w:t>9. Σημειώνεται ότι τα ακόλουθα έγγραφα έχουν αναρτηθεί στην ιστοσελίδα της Αρχής</w:t>
      </w:r>
      <w:r w:rsidR="00FA762D">
        <w:rPr>
          <w:rFonts w:ascii="Times New Roman" w:hAnsi="Times New Roman"/>
          <w:sz w:val="24"/>
          <w:szCs w:val="24"/>
        </w:rPr>
        <w:t xml:space="preserve"> </w:t>
      </w:r>
      <w:hyperlink r:id="rId8" w:history="1">
        <w:r w:rsidR="00FA762D" w:rsidRPr="00B56EA6">
          <w:rPr>
            <w:rStyle w:val="Hyperlink"/>
            <w:rFonts w:ascii="Times New Roman" w:hAnsi="Times New Roman"/>
            <w:sz w:val="24"/>
            <w:szCs w:val="24"/>
            <w:lang w:val="en-US"/>
          </w:rPr>
          <w:t>www</w:t>
        </w:r>
        <w:r w:rsidR="00FA762D" w:rsidRPr="00B56EA6">
          <w:rPr>
            <w:rStyle w:val="Hyperlink"/>
            <w:rFonts w:ascii="Times New Roman" w:hAnsi="Times New Roman"/>
            <w:sz w:val="24"/>
            <w:szCs w:val="24"/>
          </w:rPr>
          <w:t>.</w:t>
        </w:r>
        <w:r w:rsidR="00FA762D" w:rsidRPr="00B56EA6">
          <w:rPr>
            <w:rStyle w:val="Hyperlink"/>
            <w:rFonts w:ascii="Times New Roman" w:hAnsi="Times New Roman"/>
            <w:sz w:val="24"/>
            <w:szCs w:val="24"/>
            <w:lang w:val="en-US"/>
          </w:rPr>
          <w:t>nba</w:t>
        </w:r>
        <w:r w:rsidR="00FA762D" w:rsidRPr="00B56EA6">
          <w:rPr>
            <w:rStyle w:val="Hyperlink"/>
            <w:rFonts w:ascii="Times New Roman" w:hAnsi="Times New Roman"/>
            <w:sz w:val="24"/>
            <w:szCs w:val="24"/>
          </w:rPr>
          <w:t>.</w:t>
        </w:r>
        <w:r w:rsidR="00FA762D" w:rsidRPr="00B56EA6">
          <w:rPr>
            <w:rStyle w:val="Hyperlink"/>
            <w:rFonts w:ascii="Times New Roman" w:hAnsi="Times New Roman"/>
            <w:sz w:val="24"/>
            <w:szCs w:val="24"/>
            <w:lang w:val="en-US"/>
          </w:rPr>
          <w:t>gov</w:t>
        </w:r>
        <w:r w:rsidR="00FA762D" w:rsidRPr="00B56EA6">
          <w:rPr>
            <w:rStyle w:val="Hyperlink"/>
            <w:rFonts w:ascii="Times New Roman" w:hAnsi="Times New Roman"/>
            <w:sz w:val="24"/>
            <w:szCs w:val="24"/>
          </w:rPr>
          <w:t>.</w:t>
        </w:r>
        <w:r w:rsidR="00FA762D" w:rsidRPr="00B56EA6">
          <w:rPr>
            <w:rStyle w:val="Hyperlink"/>
            <w:rFonts w:ascii="Times New Roman" w:hAnsi="Times New Roman"/>
            <w:sz w:val="24"/>
            <w:szCs w:val="24"/>
            <w:lang w:val="en-US"/>
          </w:rPr>
          <w:t>cy</w:t>
        </w:r>
      </w:hyperlink>
      <w:r w:rsidRPr="009E5443">
        <w:rPr>
          <w:rFonts w:ascii="Times New Roman" w:hAnsi="Times New Roman"/>
          <w:sz w:val="24"/>
          <w:szCs w:val="24"/>
        </w:rPr>
        <w:t>, για μελέτη και περαιτέρω πληροφόρηση</w:t>
      </w:r>
      <w:r w:rsidR="00855456">
        <w:rPr>
          <w:rFonts w:ascii="Times New Roman" w:hAnsi="Times New Roman"/>
          <w:sz w:val="24"/>
          <w:szCs w:val="24"/>
        </w:rPr>
        <w:t>,</w:t>
      </w:r>
      <w:r w:rsidRPr="009E5443">
        <w:rPr>
          <w:rFonts w:ascii="Times New Roman" w:hAnsi="Times New Roman"/>
          <w:sz w:val="24"/>
          <w:szCs w:val="24"/>
        </w:rPr>
        <w:t xml:space="preserve"> πριν την υποβολή της δήλωσης ενδιαφέροντος:</w:t>
      </w:r>
    </w:p>
    <w:p w:rsidR="00CB02B1" w:rsidRPr="009E5443" w:rsidRDefault="00CB02B1" w:rsidP="00314B4C">
      <w:pPr>
        <w:spacing w:line="240" w:lineRule="auto"/>
        <w:rPr>
          <w:rFonts w:ascii="Times New Roman" w:hAnsi="Times New Roman"/>
          <w:sz w:val="24"/>
          <w:szCs w:val="24"/>
        </w:rPr>
      </w:pPr>
      <w:r w:rsidRPr="009E5443">
        <w:rPr>
          <w:rFonts w:ascii="Times New Roman" w:hAnsi="Times New Roman"/>
          <w:sz w:val="24"/>
          <w:szCs w:val="24"/>
        </w:rPr>
        <w:tab/>
        <w:t xml:space="preserve">Α) Αναλυτική Πρόσκληση Δήλωσης Ενδιαφέροντος </w:t>
      </w:r>
    </w:p>
    <w:p w:rsidR="00CB02B1" w:rsidRPr="009E5443" w:rsidRDefault="00CB02B1" w:rsidP="00314B4C">
      <w:pPr>
        <w:spacing w:line="240" w:lineRule="auto"/>
        <w:rPr>
          <w:rFonts w:ascii="Times New Roman" w:hAnsi="Times New Roman"/>
          <w:sz w:val="24"/>
          <w:szCs w:val="24"/>
        </w:rPr>
      </w:pPr>
      <w:r w:rsidRPr="009E5443">
        <w:rPr>
          <w:rFonts w:ascii="Times New Roman" w:hAnsi="Times New Roman"/>
          <w:sz w:val="24"/>
          <w:szCs w:val="24"/>
        </w:rPr>
        <w:tab/>
        <w:t xml:space="preserve">Β) Προσύμφωνο ενοικιαστήριου συμβολαίου </w:t>
      </w:r>
    </w:p>
    <w:p w:rsidR="00CB02B1" w:rsidRPr="009E5443" w:rsidRDefault="00CB02B1" w:rsidP="00314B4C">
      <w:pPr>
        <w:spacing w:line="240" w:lineRule="auto"/>
        <w:rPr>
          <w:rFonts w:ascii="Times New Roman" w:hAnsi="Times New Roman"/>
          <w:sz w:val="24"/>
          <w:szCs w:val="24"/>
        </w:rPr>
      </w:pPr>
      <w:r w:rsidRPr="009E5443">
        <w:rPr>
          <w:rFonts w:ascii="Times New Roman" w:hAnsi="Times New Roman"/>
          <w:sz w:val="24"/>
          <w:szCs w:val="24"/>
        </w:rPr>
        <w:tab/>
        <w:t xml:space="preserve">Γ) Έντυπο αξιολόγησης </w:t>
      </w:r>
    </w:p>
    <w:p w:rsidR="00CB02B1" w:rsidRDefault="00CB02B1" w:rsidP="00314B4C">
      <w:pPr>
        <w:spacing w:line="240" w:lineRule="auto"/>
        <w:rPr>
          <w:rFonts w:ascii="Times New Roman" w:hAnsi="Times New Roman"/>
          <w:sz w:val="24"/>
          <w:szCs w:val="24"/>
        </w:rPr>
      </w:pPr>
      <w:r w:rsidRPr="009E5443">
        <w:rPr>
          <w:rFonts w:ascii="Times New Roman" w:hAnsi="Times New Roman"/>
          <w:sz w:val="24"/>
          <w:szCs w:val="24"/>
        </w:rPr>
        <w:tab/>
        <w:t xml:space="preserve">Δ) Ενοικιαστήριο συμβόλαιο </w:t>
      </w:r>
    </w:p>
    <w:p w:rsidR="00314B4C" w:rsidRDefault="00314B4C" w:rsidP="00314B4C">
      <w:pPr>
        <w:spacing w:line="240" w:lineRule="auto"/>
        <w:rPr>
          <w:rFonts w:ascii="Times New Roman" w:hAnsi="Times New Roman"/>
          <w:sz w:val="24"/>
          <w:szCs w:val="24"/>
        </w:rPr>
      </w:pPr>
    </w:p>
    <w:p w:rsidR="001A40EC" w:rsidRDefault="001A40EC" w:rsidP="00314B4C">
      <w:pPr>
        <w:spacing w:line="240" w:lineRule="auto"/>
        <w:rPr>
          <w:rFonts w:ascii="Times New Roman" w:hAnsi="Times New Roman"/>
          <w:b/>
          <w:sz w:val="24"/>
          <w:szCs w:val="24"/>
        </w:rPr>
      </w:pPr>
    </w:p>
    <w:p w:rsidR="00A34953" w:rsidRDefault="00A34953" w:rsidP="00314B4C">
      <w:pPr>
        <w:spacing w:line="240" w:lineRule="auto"/>
        <w:rPr>
          <w:rFonts w:ascii="Times New Roman" w:hAnsi="Times New Roman"/>
          <w:b/>
          <w:sz w:val="24"/>
          <w:szCs w:val="24"/>
        </w:rPr>
      </w:pPr>
    </w:p>
    <w:p w:rsidR="00A34953" w:rsidRPr="009E5443" w:rsidRDefault="00A34953" w:rsidP="00314B4C">
      <w:pPr>
        <w:spacing w:line="240" w:lineRule="auto"/>
        <w:rPr>
          <w:rFonts w:ascii="Times New Roman" w:hAnsi="Times New Roman"/>
          <w:b/>
          <w:sz w:val="24"/>
          <w:szCs w:val="24"/>
        </w:rPr>
      </w:pPr>
    </w:p>
    <w:p w:rsidR="00B34314" w:rsidRPr="009E5443" w:rsidRDefault="00314B4C" w:rsidP="00314B4C">
      <w:pPr>
        <w:rPr>
          <w:rFonts w:ascii="Times New Roman" w:hAnsi="Times New Roman"/>
          <w:sz w:val="24"/>
          <w:szCs w:val="24"/>
        </w:rPr>
      </w:pPr>
      <w:r w:rsidRPr="009E5443">
        <w:rPr>
          <w:rFonts w:ascii="Times New Roman" w:hAnsi="Times New Roman"/>
          <w:b/>
          <w:sz w:val="24"/>
          <w:szCs w:val="24"/>
        </w:rPr>
        <w:t>Εθνική Αρχή Στοιχημάτων</w:t>
      </w:r>
      <w:r w:rsidRPr="009E5443">
        <w:rPr>
          <w:rFonts w:ascii="Times New Roman" w:hAnsi="Times New Roman"/>
          <w:sz w:val="24"/>
          <w:szCs w:val="24"/>
        </w:rPr>
        <w:t xml:space="preserve">            </w:t>
      </w:r>
      <w:r w:rsidR="00A34953">
        <w:rPr>
          <w:rFonts w:ascii="Times New Roman" w:hAnsi="Times New Roman"/>
          <w:sz w:val="24"/>
          <w:szCs w:val="24"/>
        </w:rPr>
        <w:t xml:space="preserve">     </w:t>
      </w:r>
      <w:r w:rsidRPr="009E5443">
        <w:rPr>
          <w:rFonts w:ascii="Times New Roman" w:hAnsi="Times New Roman"/>
          <w:sz w:val="24"/>
          <w:szCs w:val="24"/>
        </w:rPr>
        <w:t xml:space="preserve">                                                                   </w:t>
      </w:r>
      <w:r w:rsidR="00A34953">
        <w:rPr>
          <w:rFonts w:ascii="Times New Roman" w:hAnsi="Times New Roman"/>
          <w:sz w:val="24"/>
          <w:szCs w:val="24"/>
        </w:rPr>
        <w:t>1</w:t>
      </w:r>
      <w:r w:rsidR="00FA762D">
        <w:rPr>
          <w:rFonts w:ascii="Times New Roman" w:hAnsi="Times New Roman"/>
          <w:sz w:val="24"/>
          <w:szCs w:val="24"/>
          <w:lang w:val="en-US"/>
        </w:rPr>
        <w:t>6</w:t>
      </w:r>
      <w:bookmarkStart w:id="0" w:name="_GoBack"/>
      <w:bookmarkEnd w:id="0"/>
      <w:r w:rsidR="00A34953">
        <w:rPr>
          <w:rFonts w:ascii="Times New Roman" w:hAnsi="Times New Roman"/>
          <w:sz w:val="24"/>
          <w:szCs w:val="24"/>
        </w:rPr>
        <w:t xml:space="preserve"> Αυγούστου 2018</w:t>
      </w:r>
    </w:p>
    <w:sectPr w:rsidR="00B34314" w:rsidRPr="009E5443" w:rsidSect="00314B4C">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E9E" w:rsidRDefault="001A6E9E" w:rsidP="00314B4C">
      <w:pPr>
        <w:spacing w:line="240" w:lineRule="auto"/>
      </w:pPr>
      <w:r>
        <w:separator/>
      </w:r>
    </w:p>
  </w:endnote>
  <w:endnote w:type="continuationSeparator" w:id="0">
    <w:p w:rsidR="001A6E9E" w:rsidRDefault="001A6E9E" w:rsidP="00314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E9E" w:rsidRDefault="001A6E9E" w:rsidP="00314B4C">
      <w:pPr>
        <w:spacing w:line="240" w:lineRule="auto"/>
      </w:pPr>
      <w:r>
        <w:separator/>
      </w:r>
    </w:p>
  </w:footnote>
  <w:footnote w:type="continuationSeparator" w:id="0">
    <w:p w:rsidR="001A6E9E" w:rsidRDefault="001A6E9E" w:rsidP="00314B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4C"/>
    <w:rsid w:val="00051F01"/>
    <w:rsid w:val="000A0A5A"/>
    <w:rsid w:val="001121D0"/>
    <w:rsid w:val="001A40EC"/>
    <w:rsid w:val="001A6E9E"/>
    <w:rsid w:val="00314B4C"/>
    <w:rsid w:val="00404C7D"/>
    <w:rsid w:val="004162AE"/>
    <w:rsid w:val="00497963"/>
    <w:rsid w:val="005676A8"/>
    <w:rsid w:val="00784A34"/>
    <w:rsid w:val="007A78AD"/>
    <w:rsid w:val="00814558"/>
    <w:rsid w:val="00855456"/>
    <w:rsid w:val="008600FB"/>
    <w:rsid w:val="00896BC8"/>
    <w:rsid w:val="009310BC"/>
    <w:rsid w:val="009D15D8"/>
    <w:rsid w:val="009E5443"/>
    <w:rsid w:val="00A25A38"/>
    <w:rsid w:val="00A34953"/>
    <w:rsid w:val="00B16113"/>
    <w:rsid w:val="00B34314"/>
    <w:rsid w:val="00B82FE5"/>
    <w:rsid w:val="00BB39A8"/>
    <w:rsid w:val="00CB02B1"/>
    <w:rsid w:val="00CC2513"/>
    <w:rsid w:val="00DC3F5B"/>
    <w:rsid w:val="00E12DE1"/>
    <w:rsid w:val="00E37D0A"/>
    <w:rsid w:val="00E47BC6"/>
    <w:rsid w:val="00ED7C5F"/>
    <w:rsid w:val="00F40E2E"/>
    <w:rsid w:val="00F8077D"/>
    <w:rsid w:val="00FA76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FDE9"/>
  <w15:docId w15:val="{87052E10-6C93-4845-9E5C-D1EC0F39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B4C"/>
    <w:pPr>
      <w:spacing w:after="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B4C"/>
    <w:pPr>
      <w:tabs>
        <w:tab w:val="center" w:pos="4153"/>
        <w:tab w:val="right" w:pos="8306"/>
      </w:tabs>
      <w:spacing w:line="240" w:lineRule="auto"/>
    </w:pPr>
  </w:style>
  <w:style w:type="character" w:customStyle="1" w:styleId="HeaderChar">
    <w:name w:val="Header Char"/>
    <w:basedOn w:val="DefaultParagraphFont"/>
    <w:link w:val="Header"/>
    <w:uiPriority w:val="99"/>
    <w:rsid w:val="00314B4C"/>
    <w:rPr>
      <w:rFonts w:ascii="Calibri" w:eastAsia="Calibri" w:hAnsi="Calibri" w:cs="Times New Roman"/>
    </w:rPr>
  </w:style>
  <w:style w:type="paragraph" w:styleId="Footer">
    <w:name w:val="footer"/>
    <w:basedOn w:val="Normal"/>
    <w:link w:val="FooterChar"/>
    <w:uiPriority w:val="99"/>
    <w:unhideWhenUsed/>
    <w:rsid w:val="00314B4C"/>
    <w:pPr>
      <w:tabs>
        <w:tab w:val="center" w:pos="4153"/>
        <w:tab w:val="right" w:pos="8306"/>
      </w:tabs>
      <w:spacing w:line="240" w:lineRule="auto"/>
    </w:pPr>
  </w:style>
  <w:style w:type="character" w:customStyle="1" w:styleId="FooterChar">
    <w:name w:val="Footer Char"/>
    <w:basedOn w:val="DefaultParagraphFont"/>
    <w:link w:val="Footer"/>
    <w:uiPriority w:val="99"/>
    <w:rsid w:val="00314B4C"/>
    <w:rPr>
      <w:rFonts w:ascii="Calibri" w:eastAsia="Calibri" w:hAnsi="Calibri" w:cs="Times New Roman"/>
    </w:rPr>
  </w:style>
  <w:style w:type="paragraph" w:styleId="BalloonText">
    <w:name w:val="Balloon Text"/>
    <w:basedOn w:val="Normal"/>
    <w:link w:val="BalloonTextChar"/>
    <w:uiPriority w:val="99"/>
    <w:semiHidden/>
    <w:unhideWhenUsed/>
    <w:rsid w:val="008145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58"/>
    <w:rPr>
      <w:rFonts w:ascii="Segoe UI" w:eastAsia="Calibri" w:hAnsi="Segoe UI" w:cs="Segoe UI"/>
      <w:sz w:val="18"/>
      <w:szCs w:val="18"/>
    </w:rPr>
  </w:style>
  <w:style w:type="character" w:styleId="Hyperlink">
    <w:name w:val="Hyperlink"/>
    <w:basedOn w:val="DefaultParagraphFont"/>
    <w:uiPriority w:val="99"/>
    <w:unhideWhenUsed/>
    <w:rsid w:val="00FA762D"/>
    <w:rPr>
      <w:color w:val="0563C1" w:themeColor="hyperlink"/>
      <w:u w:val="single"/>
    </w:rPr>
  </w:style>
  <w:style w:type="character" w:styleId="UnresolvedMention">
    <w:name w:val="Unresolved Mention"/>
    <w:basedOn w:val="DefaultParagraphFont"/>
    <w:uiPriority w:val="99"/>
    <w:semiHidden/>
    <w:unhideWhenUsed/>
    <w:rsid w:val="00FA7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a.gov.cy"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ba.gov.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Fiakkou</dc:creator>
  <cp:lastModifiedBy>Ioanna Fiakkou</cp:lastModifiedBy>
  <cp:revision>15</cp:revision>
  <cp:lastPrinted>2018-08-14T09:34:00Z</cp:lastPrinted>
  <dcterms:created xsi:type="dcterms:W3CDTF">2017-05-08T13:04:00Z</dcterms:created>
  <dcterms:modified xsi:type="dcterms:W3CDTF">2018-08-16T12:27:00Z</dcterms:modified>
</cp:coreProperties>
</file>